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712297" w:rsidRDefault="00712297" w:rsidP="00696199">
      <w:pPr>
        <w:rPr>
          <w:rFonts w:ascii="Arial" w:hAnsi="Arial" w:cs="Arial"/>
          <w:b/>
          <w:sz w:val="32"/>
          <w:szCs w:val="32"/>
        </w:rPr>
      </w:pPr>
    </w:p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696199" w:rsidRDefault="00696199" w:rsidP="00696199">
      <w:pPr>
        <w:rPr>
          <w:rFonts w:ascii="Arial" w:hAnsi="Arial" w:cs="Arial"/>
          <w:b/>
          <w:sz w:val="32"/>
          <w:szCs w:val="32"/>
        </w:rPr>
      </w:pPr>
    </w:p>
    <w:p w:rsidR="00696199" w:rsidRPr="006B57E3" w:rsidRDefault="00696199" w:rsidP="00696199">
      <w:pPr>
        <w:rPr>
          <w:rFonts w:ascii="Arial" w:hAnsi="Arial" w:cs="Arial"/>
          <w:b/>
          <w:sz w:val="32"/>
          <w:szCs w:val="32"/>
        </w:rPr>
      </w:pPr>
      <w:r w:rsidRPr="006B57E3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ndividual I</w:t>
      </w:r>
      <w:r w:rsidRPr="006B57E3">
        <w:rPr>
          <w:rFonts w:ascii="Arial" w:hAnsi="Arial" w:cs="Arial"/>
          <w:b/>
          <w:sz w:val="32"/>
          <w:szCs w:val="32"/>
        </w:rPr>
        <w:t>dling Reduction Pledge</w:t>
      </w:r>
    </w:p>
    <w:p w:rsidR="00696199" w:rsidRPr="000334AC" w:rsidRDefault="00696199" w:rsidP="00696199">
      <w:pPr>
        <w:rPr>
          <w:rFonts w:ascii="Arial" w:hAnsi="Arial" w:cs="Arial"/>
          <w:sz w:val="36"/>
          <w:szCs w:val="36"/>
        </w:rPr>
      </w:pPr>
    </w:p>
    <w:p w:rsidR="004075E1" w:rsidRPr="00F96E31" w:rsidRDefault="00696199" w:rsidP="00696199">
      <w:pPr>
        <w:rPr>
          <w:rFonts w:ascii="Arial" w:hAnsi="Arial" w:cs="Arial"/>
        </w:rPr>
      </w:pPr>
      <w:r w:rsidRPr="00F96E31">
        <w:rPr>
          <w:rFonts w:ascii="Arial" w:hAnsi="Arial" w:cs="Arial"/>
        </w:rPr>
        <w:t>I,</w:t>
      </w:r>
      <w:r w:rsidR="001A1605" w:rsidRPr="00F96E31">
        <w:rPr>
          <w:rFonts w:ascii="Arial" w:hAnsi="Arial" w:cs="Arial"/>
        </w:rPr>
        <w:t xml:space="preserve"> </w:t>
      </w:r>
      <w:r w:rsidR="001A1605" w:rsidRPr="00F96E31">
        <w:rPr>
          <w:rFonts w:ascii="Arial" w:hAnsi="Arial" w:cs="Arial"/>
          <w:highlight w:val="yellow"/>
        </w:rPr>
        <w:t>[name]</w:t>
      </w:r>
      <w:r w:rsidR="001A1605" w:rsidRPr="00F96E31">
        <w:rPr>
          <w:rFonts w:ascii="Arial" w:hAnsi="Arial" w:cs="Arial"/>
        </w:rPr>
        <w:t>,</w:t>
      </w:r>
      <w:r w:rsidRPr="00F96E31">
        <w:rPr>
          <w:rFonts w:ascii="Arial" w:hAnsi="Arial" w:cs="Arial"/>
        </w:rPr>
        <w:t xml:space="preserve"> hereby pledge to protect myself, others, and the environment by limiting </w:t>
      </w:r>
      <w:r w:rsidR="00F64DE0" w:rsidRPr="00F96E31">
        <w:rPr>
          <w:rFonts w:ascii="Arial" w:hAnsi="Arial" w:cs="Arial"/>
        </w:rPr>
        <w:t>vehicle</w:t>
      </w:r>
      <w:r w:rsidR="0061183A" w:rsidRPr="00F96E31">
        <w:rPr>
          <w:rFonts w:ascii="Arial" w:hAnsi="Arial" w:cs="Arial"/>
        </w:rPr>
        <w:t xml:space="preserve"> </w:t>
      </w:r>
      <w:r w:rsidRPr="00F96E31">
        <w:rPr>
          <w:rFonts w:ascii="Arial" w:hAnsi="Arial" w:cs="Arial"/>
        </w:rPr>
        <w:t xml:space="preserve">idling. I will not idle </w:t>
      </w:r>
      <w:r w:rsidR="00F64DE0" w:rsidRPr="00F96E31">
        <w:rPr>
          <w:rFonts w:ascii="Arial" w:hAnsi="Arial" w:cs="Arial"/>
          <w:color w:val="auto"/>
          <w:highlight w:val="yellow"/>
        </w:rPr>
        <w:t>[</w:t>
      </w:r>
      <w:r w:rsidR="00586B95" w:rsidRPr="00F96E31">
        <w:rPr>
          <w:rFonts w:ascii="Arial" w:hAnsi="Arial" w:cs="Arial"/>
          <w:color w:val="auto"/>
          <w:highlight w:val="yellow"/>
        </w:rPr>
        <w:t xml:space="preserve">name of </w:t>
      </w:r>
      <w:r w:rsidR="00F64DE0" w:rsidRPr="00F96E31">
        <w:rPr>
          <w:rFonts w:ascii="Arial" w:hAnsi="Arial" w:cs="Arial"/>
          <w:color w:val="auto"/>
          <w:highlight w:val="yellow"/>
        </w:rPr>
        <w:t>company or organization]</w:t>
      </w:r>
      <w:r w:rsidR="00F64DE0" w:rsidRPr="00F96E31">
        <w:rPr>
          <w:rFonts w:ascii="Arial" w:hAnsi="Arial" w:cs="Arial"/>
        </w:rPr>
        <w:t xml:space="preserve"> </w:t>
      </w:r>
      <w:r w:rsidRPr="00F96E31">
        <w:rPr>
          <w:rFonts w:ascii="Arial" w:hAnsi="Arial" w:cs="Arial"/>
        </w:rPr>
        <w:t xml:space="preserve">vehicles </w:t>
      </w:r>
      <w:r w:rsidR="008150EC" w:rsidRPr="00F96E31">
        <w:rPr>
          <w:rFonts w:ascii="Arial" w:hAnsi="Arial" w:cs="Arial"/>
        </w:rPr>
        <w:t xml:space="preserve">for more than </w:t>
      </w:r>
      <w:r w:rsidR="001A1605" w:rsidRPr="00F96E31">
        <w:rPr>
          <w:rFonts w:ascii="Arial" w:hAnsi="Arial" w:cs="Arial"/>
          <w:highlight w:val="yellow"/>
        </w:rPr>
        <w:t>[__</w:t>
      </w:r>
      <w:r w:rsidR="008150EC" w:rsidRPr="00F96E31">
        <w:rPr>
          <w:rFonts w:ascii="Arial" w:hAnsi="Arial" w:cs="Arial"/>
          <w:highlight w:val="yellow"/>
        </w:rPr>
        <w:t xml:space="preserve"> seconds</w:t>
      </w:r>
      <w:r w:rsidR="001A1605" w:rsidRPr="00F96E31">
        <w:rPr>
          <w:rFonts w:ascii="Arial" w:hAnsi="Arial" w:cs="Arial"/>
          <w:highlight w:val="yellow"/>
        </w:rPr>
        <w:t xml:space="preserve"> or minutes]</w:t>
      </w:r>
      <w:r w:rsidR="008150EC" w:rsidRPr="00F96E31">
        <w:rPr>
          <w:rFonts w:ascii="Arial" w:hAnsi="Arial" w:cs="Arial"/>
        </w:rPr>
        <w:t xml:space="preserve"> unless </w:t>
      </w:r>
      <w:r w:rsidRPr="00F96E31">
        <w:rPr>
          <w:rFonts w:ascii="Arial" w:hAnsi="Arial" w:cs="Arial"/>
        </w:rPr>
        <w:t xml:space="preserve">necessary. </w:t>
      </w:r>
    </w:p>
    <w:p w:rsidR="004075E1" w:rsidRPr="00F96E31" w:rsidRDefault="004075E1" w:rsidP="00696199">
      <w:pPr>
        <w:rPr>
          <w:rFonts w:ascii="Arial" w:hAnsi="Arial" w:cs="Arial"/>
        </w:rPr>
      </w:pPr>
    </w:p>
    <w:p w:rsidR="002F6E65" w:rsidRPr="00F96E31" w:rsidRDefault="00696199" w:rsidP="004075E1">
      <w:pPr>
        <w:rPr>
          <w:rFonts w:ascii="Arial" w:hAnsi="Arial" w:cs="Arial"/>
        </w:rPr>
      </w:pPr>
      <w:r w:rsidRPr="00F96E31">
        <w:rPr>
          <w:rFonts w:ascii="Arial" w:hAnsi="Arial" w:cs="Arial"/>
        </w:rPr>
        <w:t xml:space="preserve">I </w:t>
      </w:r>
      <w:r w:rsidR="00F96E31">
        <w:rPr>
          <w:rFonts w:ascii="Arial" w:hAnsi="Arial" w:cs="Arial"/>
        </w:rPr>
        <w:t xml:space="preserve">also pledge to avoid </w:t>
      </w:r>
      <w:proofErr w:type="gramStart"/>
      <w:r w:rsidR="00F96E31">
        <w:rPr>
          <w:rFonts w:ascii="Arial" w:hAnsi="Arial" w:cs="Arial"/>
        </w:rPr>
        <w:t>idling</w:t>
      </w:r>
      <w:proofErr w:type="gramEnd"/>
      <w:r w:rsidR="00F96E31">
        <w:rPr>
          <w:rFonts w:ascii="Arial" w:hAnsi="Arial" w:cs="Arial"/>
        </w:rPr>
        <w:t xml:space="preserve"> </w:t>
      </w:r>
      <w:r w:rsidR="00542AC4">
        <w:rPr>
          <w:rFonts w:ascii="Arial" w:hAnsi="Arial" w:cs="Arial"/>
        </w:rPr>
        <w:t>my personal</w:t>
      </w:r>
      <w:r w:rsidRPr="00F96E31">
        <w:rPr>
          <w:rFonts w:ascii="Arial" w:hAnsi="Arial" w:cs="Arial"/>
        </w:rPr>
        <w:t xml:space="preserve"> vehicle unless required for safety or health reasons.</w:t>
      </w:r>
      <w:r w:rsidR="004075E1" w:rsidRPr="00F96E31">
        <w:rPr>
          <w:rFonts w:ascii="Arial" w:hAnsi="Arial" w:cs="Arial"/>
        </w:rPr>
        <w:t xml:space="preserve"> </w:t>
      </w:r>
      <w:r w:rsidR="00586B95" w:rsidRPr="00F96E31">
        <w:rPr>
          <w:rFonts w:ascii="Arial" w:hAnsi="Arial" w:cs="Arial"/>
        </w:rPr>
        <w:t>Opportunities to reduce idling include d</w:t>
      </w:r>
      <w:r w:rsidR="00F64DE0" w:rsidRPr="00F96E31">
        <w:rPr>
          <w:rFonts w:ascii="Arial" w:hAnsi="Arial" w:cs="Arial"/>
        </w:rPr>
        <w:t>rive-thr</w:t>
      </w:r>
      <w:r w:rsidR="00586B95" w:rsidRPr="00F96E31">
        <w:rPr>
          <w:rFonts w:ascii="Arial" w:hAnsi="Arial" w:cs="Arial"/>
        </w:rPr>
        <w:t>ough businesses</w:t>
      </w:r>
      <w:r w:rsidR="00F64DE0" w:rsidRPr="00F96E31">
        <w:rPr>
          <w:rFonts w:ascii="Arial" w:hAnsi="Arial" w:cs="Arial"/>
        </w:rPr>
        <w:t xml:space="preserve"> (such as banks,</w:t>
      </w:r>
      <w:r w:rsidR="000857F4">
        <w:rPr>
          <w:rFonts w:ascii="Arial" w:hAnsi="Arial" w:cs="Arial"/>
        </w:rPr>
        <w:t xml:space="preserve"> pharmacies, and</w:t>
      </w:r>
      <w:bookmarkStart w:id="0" w:name="_GoBack"/>
      <w:bookmarkEnd w:id="0"/>
      <w:r w:rsidR="00F64DE0" w:rsidRPr="00F96E31">
        <w:rPr>
          <w:rFonts w:ascii="Arial" w:hAnsi="Arial" w:cs="Arial"/>
        </w:rPr>
        <w:t xml:space="preserve"> fast-food restaurants)</w:t>
      </w:r>
      <w:r w:rsidR="00586B95" w:rsidRPr="00F96E31">
        <w:rPr>
          <w:rFonts w:ascii="Arial" w:hAnsi="Arial" w:cs="Arial"/>
        </w:rPr>
        <w:t>; s</w:t>
      </w:r>
      <w:r w:rsidR="00D76028" w:rsidRPr="00F96E31">
        <w:rPr>
          <w:rFonts w:ascii="Arial" w:hAnsi="Arial" w:cs="Arial"/>
        </w:rPr>
        <w:t>chools</w:t>
      </w:r>
      <w:r w:rsidR="00F64DE0" w:rsidRPr="00F96E31">
        <w:rPr>
          <w:rFonts w:ascii="Arial" w:hAnsi="Arial" w:cs="Arial"/>
        </w:rPr>
        <w:t xml:space="preserve"> and daycare centers</w:t>
      </w:r>
      <w:r w:rsidR="00586B95" w:rsidRPr="00F96E31">
        <w:rPr>
          <w:rFonts w:ascii="Arial" w:hAnsi="Arial" w:cs="Arial"/>
        </w:rPr>
        <w:t>; and w</w:t>
      </w:r>
      <w:r w:rsidR="002F6E65" w:rsidRPr="00F96E31">
        <w:rPr>
          <w:rFonts w:ascii="Arial" w:hAnsi="Arial" w:cs="Arial"/>
        </w:rPr>
        <w:t xml:space="preserve">hile waiting </w:t>
      </w:r>
      <w:r w:rsidR="00586B95" w:rsidRPr="00F96E31">
        <w:rPr>
          <w:rFonts w:ascii="Arial" w:hAnsi="Arial" w:cs="Arial"/>
        </w:rPr>
        <w:t xml:space="preserve">to pick up </w:t>
      </w:r>
      <w:r w:rsidR="002F6E65" w:rsidRPr="00F96E31">
        <w:rPr>
          <w:rFonts w:ascii="Arial" w:hAnsi="Arial" w:cs="Arial"/>
        </w:rPr>
        <w:t>passengers</w:t>
      </w:r>
      <w:r w:rsidR="00586B95" w:rsidRPr="00F96E31">
        <w:rPr>
          <w:rFonts w:ascii="Arial" w:hAnsi="Arial" w:cs="Arial"/>
        </w:rPr>
        <w:t xml:space="preserve">. </w:t>
      </w:r>
      <w:r w:rsidR="0061183A" w:rsidRPr="00F96E31">
        <w:rPr>
          <w:rFonts w:ascii="Arial" w:hAnsi="Arial" w:cs="Arial"/>
        </w:rPr>
        <w:t xml:space="preserve"> </w:t>
      </w:r>
    </w:p>
    <w:p w:rsidR="00696199" w:rsidRPr="00F96E31" w:rsidRDefault="00696199" w:rsidP="00696199">
      <w:pPr>
        <w:rPr>
          <w:rFonts w:ascii="Arial" w:hAnsi="Arial" w:cs="Arial"/>
        </w:rPr>
      </w:pPr>
    </w:p>
    <w:p w:rsidR="00696199" w:rsidRPr="00F96E31" w:rsidRDefault="00696199" w:rsidP="00696199">
      <w:pPr>
        <w:rPr>
          <w:rFonts w:ascii="Arial" w:hAnsi="Arial" w:cs="Arial"/>
          <w:b/>
        </w:rPr>
      </w:pPr>
    </w:p>
    <w:p w:rsidR="00696199" w:rsidRPr="00F96E31" w:rsidRDefault="00586B95" w:rsidP="00696199">
      <w:pPr>
        <w:rPr>
          <w:rFonts w:ascii="Arial" w:hAnsi="Arial" w:cs="Arial"/>
          <w:b/>
        </w:rPr>
      </w:pPr>
      <w:r w:rsidRPr="00F96E31">
        <w:rPr>
          <w:rFonts w:ascii="Arial" w:hAnsi="Arial" w:cs="Arial"/>
          <w:b/>
        </w:rPr>
        <w:t>N</w:t>
      </w:r>
      <w:r w:rsidR="00696199" w:rsidRPr="00F96E31">
        <w:rPr>
          <w:rFonts w:ascii="Arial" w:hAnsi="Arial" w:cs="Arial"/>
          <w:b/>
        </w:rPr>
        <w:t>ame</w:t>
      </w:r>
      <w:r w:rsidRPr="00F96E31">
        <w:rPr>
          <w:rFonts w:ascii="Arial" w:hAnsi="Arial" w:cs="Arial"/>
          <w:b/>
        </w:rPr>
        <w:t>/Signature</w:t>
      </w:r>
      <w:r w:rsidR="0023052F" w:rsidRPr="00F96E31">
        <w:rPr>
          <w:rFonts w:ascii="Arial" w:hAnsi="Arial" w:cs="Arial"/>
          <w:b/>
        </w:rPr>
        <w:t>:</w:t>
      </w:r>
      <w:r w:rsidRPr="00F96E31">
        <w:rPr>
          <w:rFonts w:ascii="Arial" w:hAnsi="Arial" w:cs="Arial"/>
          <w:b/>
        </w:rPr>
        <w:t>_</w:t>
      </w:r>
      <w:r w:rsidR="00696199" w:rsidRPr="00F96E31">
        <w:rPr>
          <w:rFonts w:ascii="Arial" w:hAnsi="Arial" w:cs="Arial"/>
          <w:b/>
        </w:rPr>
        <w:t>_____________________</w:t>
      </w:r>
      <w:r w:rsidR="0023052F" w:rsidRPr="00F96E31">
        <w:rPr>
          <w:rFonts w:ascii="Arial" w:hAnsi="Arial" w:cs="Arial"/>
          <w:b/>
        </w:rPr>
        <w:t>____</w:t>
      </w:r>
      <w:r w:rsidR="00696199" w:rsidRPr="00F96E31">
        <w:rPr>
          <w:rFonts w:ascii="Arial" w:hAnsi="Arial" w:cs="Arial"/>
          <w:b/>
        </w:rPr>
        <w:t>________________________</w:t>
      </w:r>
    </w:p>
    <w:p w:rsidR="00696199" w:rsidRPr="00F96E31" w:rsidRDefault="00696199" w:rsidP="00696199">
      <w:pPr>
        <w:rPr>
          <w:rFonts w:ascii="Arial" w:hAnsi="Arial" w:cs="Arial"/>
          <w:b/>
        </w:rPr>
      </w:pPr>
    </w:p>
    <w:p w:rsidR="00696199" w:rsidRPr="00F96E31" w:rsidRDefault="00696199" w:rsidP="00696199">
      <w:pPr>
        <w:rPr>
          <w:rFonts w:ascii="Arial" w:hAnsi="Arial" w:cs="Arial"/>
          <w:b/>
        </w:rPr>
      </w:pPr>
      <w:r w:rsidRPr="00F96E31">
        <w:rPr>
          <w:rFonts w:ascii="Arial" w:hAnsi="Arial" w:cs="Arial"/>
          <w:b/>
        </w:rPr>
        <w:t>Business/Organization Name</w:t>
      </w:r>
      <w:r w:rsidR="0023052F" w:rsidRPr="00F96E31">
        <w:rPr>
          <w:rFonts w:ascii="Arial" w:hAnsi="Arial" w:cs="Arial"/>
          <w:b/>
        </w:rPr>
        <w:t>:</w:t>
      </w:r>
      <w:r w:rsidRPr="00F96E31">
        <w:rPr>
          <w:rFonts w:ascii="Arial" w:hAnsi="Arial" w:cs="Arial"/>
          <w:b/>
        </w:rPr>
        <w:t>______________</w:t>
      </w:r>
      <w:r w:rsidR="0023052F" w:rsidRPr="00F96E31">
        <w:rPr>
          <w:rFonts w:ascii="Arial" w:hAnsi="Arial" w:cs="Arial"/>
          <w:b/>
        </w:rPr>
        <w:t>_</w:t>
      </w:r>
      <w:r w:rsidRPr="00F96E31">
        <w:rPr>
          <w:rFonts w:ascii="Arial" w:hAnsi="Arial" w:cs="Arial"/>
          <w:b/>
        </w:rPr>
        <w:t>________________________</w:t>
      </w:r>
    </w:p>
    <w:p w:rsidR="00696199" w:rsidRPr="00F96E31" w:rsidRDefault="00696199" w:rsidP="00696199">
      <w:pPr>
        <w:rPr>
          <w:rFonts w:ascii="Arial" w:hAnsi="Arial" w:cs="Arial"/>
          <w:b/>
        </w:rPr>
      </w:pPr>
    </w:p>
    <w:p w:rsidR="00696199" w:rsidRPr="00F96E31" w:rsidRDefault="00696199" w:rsidP="00696199">
      <w:pPr>
        <w:rPr>
          <w:rFonts w:ascii="Arial" w:hAnsi="Arial" w:cs="Arial"/>
          <w:b/>
        </w:rPr>
      </w:pPr>
      <w:r w:rsidRPr="00F96E31">
        <w:rPr>
          <w:rFonts w:ascii="Arial" w:hAnsi="Arial" w:cs="Arial"/>
          <w:b/>
        </w:rPr>
        <w:t>Date</w:t>
      </w:r>
      <w:r w:rsidR="0023052F" w:rsidRPr="00F96E31">
        <w:rPr>
          <w:rFonts w:ascii="Arial" w:hAnsi="Arial" w:cs="Arial"/>
          <w:b/>
        </w:rPr>
        <w:t>:</w:t>
      </w:r>
      <w:r w:rsidRPr="00F96E31">
        <w:rPr>
          <w:rFonts w:ascii="Arial" w:hAnsi="Arial" w:cs="Arial"/>
          <w:b/>
        </w:rPr>
        <w:t xml:space="preserve"> ______________________________</w:t>
      </w:r>
    </w:p>
    <w:p w:rsidR="00FD3639" w:rsidRPr="00F96E31" w:rsidRDefault="00BF35F4" w:rsidP="00F803F2">
      <w:pPr>
        <w:rPr>
          <w:rFonts w:ascii="Times New Roman" w:eastAsia="Times New Roman" w:hAnsi="Times New Roman"/>
          <w:b/>
          <w:color w:val="auto"/>
          <w:sz w:val="20"/>
          <w:lang w:bidi="x-none"/>
        </w:rPr>
      </w:pPr>
      <w:r w:rsidRPr="00F96E31">
        <w:rPr>
          <w:b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9C697C6" wp14:editId="32B95E86">
                <wp:simplePos x="0" y="0"/>
                <wp:positionH relativeFrom="margin">
                  <wp:posOffset>4123690</wp:posOffset>
                </wp:positionH>
                <wp:positionV relativeFrom="margin">
                  <wp:posOffset>7758430</wp:posOffset>
                </wp:positionV>
                <wp:extent cx="2126615" cy="859790"/>
                <wp:effectExtent l="38100" t="38100" r="110490" b="10541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6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BF35F4" w:rsidRPr="00BF35F4" w:rsidRDefault="00BF35F4" w:rsidP="00BF35F4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BF35F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Space for organization’s logo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.7pt;margin-top:610.9pt;width:167.45pt;height:67.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" o:allowincell="f" strokecolor="#7f7f7f" strokeweight="1.5pt">
                <v:shadow on="t" type="perspective" color="black" opacity="26213f" origin="-.5,-.5" offset=".74836mm,.74836mm" matrix="65864f,,,65864f"/>
                <v:textbox style="mso-fit-shape-to-text:t" inset="21.6pt,21.6pt,21.6pt,21.6pt">
                  <w:txbxContent>
                    <w:p w:rsidR="00BF35F4" w:rsidRPr="00BF35F4" w:rsidRDefault="00BF35F4" w:rsidP="00BF35F4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BF35F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Space for organization’s logo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D3639" w:rsidRPr="00F96E31" w:rsidSect="00F803F2">
      <w:headerReference w:type="default" r:id="rId8"/>
      <w:type w:val="continuous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03" w:rsidRDefault="00C92C03">
      <w:r>
        <w:separator/>
      </w:r>
    </w:p>
  </w:endnote>
  <w:endnote w:type="continuationSeparator" w:id="0">
    <w:p w:rsidR="00C92C03" w:rsidRDefault="00C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03" w:rsidRDefault="00C92C03">
      <w:r>
        <w:separator/>
      </w:r>
    </w:p>
  </w:footnote>
  <w:footnote w:type="continuationSeparator" w:id="0">
    <w:p w:rsidR="00C92C03" w:rsidRDefault="00C9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39" w:rsidRDefault="00C80DD2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center</wp:align>
          </wp:positionV>
          <wp:extent cx="7772400" cy="9610344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610344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1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3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5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7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9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1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3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5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1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3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5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7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9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1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3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5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28"/>
        </w:tabs>
        <w:ind w:left="22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2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8"/>
        </w:tabs>
        <w:ind w:left="22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8"/>
        </w:tabs>
        <w:ind w:left="22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8"/>
        </w:tabs>
        <w:ind w:left="22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8"/>
        </w:tabs>
        <w:ind w:left="22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8"/>
        </w:tabs>
        <w:ind w:left="22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8"/>
        </w:tabs>
        <w:ind w:left="22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8"/>
        </w:tabs>
        <w:ind w:left="228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228"/>
        </w:tabs>
        <w:ind w:left="22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2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8"/>
        </w:tabs>
        <w:ind w:left="22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8"/>
        </w:tabs>
        <w:ind w:left="22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8"/>
        </w:tabs>
        <w:ind w:left="22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8"/>
        </w:tabs>
        <w:ind w:left="22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8"/>
        </w:tabs>
        <w:ind w:left="22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8"/>
        </w:tabs>
        <w:ind w:left="22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8"/>
        </w:tabs>
        <w:ind w:left="228" w:firstLine="2880"/>
      </w:pPr>
      <w:rPr>
        <w:rFonts w:hint="default"/>
        <w:position w:val="0"/>
      </w:rPr>
    </w:lvl>
  </w:abstractNum>
  <w:abstractNum w:abstractNumId="4">
    <w:nsid w:val="0FE92278"/>
    <w:multiLevelType w:val="hybridMultilevel"/>
    <w:tmpl w:val="FE4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5F5"/>
    <w:multiLevelType w:val="hybridMultilevel"/>
    <w:tmpl w:val="8942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382A"/>
    <w:multiLevelType w:val="hybridMultilevel"/>
    <w:tmpl w:val="DDBE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91"/>
    <w:rsid w:val="000334AC"/>
    <w:rsid w:val="0005458F"/>
    <w:rsid w:val="00072479"/>
    <w:rsid w:val="000857F4"/>
    <w:rsid w:val="000A534B"/>
    <w:rsid w:val="0014344A"/>
    <w:rsid w:val="001A1605"/>
    <w:rsid w:val="0023052F"/>
    <w:rsid w:val="002979FB"/>
    <w:rsid w:val="002B4181"/>
    <w:rsid w:val="002D7C53"/>
    <w:rsid w:val="002E7684"/>
    <w:rsid w:val="002F6E65"/>
    <w:rsid w:val="0036352C"/>
    <w:rsid w:val="0036704C"/>
    <w:rsid w:val="00392352"/>
    <w:rsid w:val="003B6399"/>
    <w:rsid w:val="003C1FC9"/>
    <w:rsid w:val="003C5CED"/>
    <w:rsid w:val="003D4F32"/>
    <w:rsid w:val="003D5B79"/>
    <w:rsid w:val="004075E1"/>
    <w:rsid w:val="0049633E"/>
    <w:rsid w:val="00542AC4"/>
    <w:rsid w:val="00550B63"/>
    <w:rsid w:val="00586B95"/>
    <w:rsid w:val="005C1C77"/>
    <w:rsid w:val="005D23FC"/>
    <w:rsid w:val="0061183A"/>
    <w:rsid w:val="00637AA7"/>
    <w:rsid w:val="00692656"/>
    <w:rsid w:val="00696199"/>
    <w:rsid w:val="006B57E3"/>
    <w:rsid w:val="006F0FD3"/>
    <w:rsid w:val="00712297"/>
    <w:rsid w:val="00757B2E"/>
    <w:rsid w:val="00787A33"/>
    <w:rsid w:val="007B5A91"/>
    <w:rsid w:val="00804322"/>
    <w:rsid w:val="008150EC"/>
    <w:rsid w:val="00820218"/>
    <w:rsid w:val="00854F66"/>
    <w:rsid w:val="00870EB9"/>
    <w:rsid w:val="008747EF"/>
    <w:rsid w:val="00875559"/>
    <w:rsid w:val="00896550"/>
    <w:rsid w:val="009455FA"/>
    <w:rsid w:val="009D3A58"/>
    <w:rsid w:val="00A06A01"/>
    <w:rsid w:val="00A1223C"/>
    <w:rsid w:val="00A41F2C"/>
    <w:rsid w:val="00B302E7"/>
    <w:rsid w:val="00B3300B"/>
    <w:rsid w:val="00B747B5"/>
    <w:rsid w:val="00B74C5A"/>
    <w:rsid w:val="00BD7DE1"/>
    <w:rsid w:val="00BF35F4"/>
    <w:rsid w:val="00C66938"/>
    <w:rsid w:val="00C80DD2"/>
    <w:rsid w:val="00C92C03"/>
    <w:rsid w:val="00CA4280"/>
    <w:rsid w:val="00D02E0A"/>
    <w:rsid w:val="00D221AF"/>
    <w:rsid w:val="00D405DD"/>
    <w:rsid w:val="00D56A09"/>
    <w:rsid w:val="00D76028"/>
    <w:rsid w:val="00D862D8"/>
    <w:rsid w:val="00D907DC"/>
    <w:rsid w:val="00DA0531"/>
    <w:rsid w:val="00DA1169"/>
    <w:rsid w:val="00E31C9D"/>
    <w:rsid w:val="00F004B2"/>
    <w:rsid w:val="00F3332F"/>
    <w:rsid w:val="00F64DE0"/>
    <w:rsid w:val="00F803F2"/>
    <w:rsid w:val="00F96E31"/>
    <w:rsid w:val="00FD3639"/>
    <w:rsid w:val="00FE2477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Lucida Grande" w:eastAsia="ヒラギノ角ゴ Pro W3" w:hAnsi="Lucida Grande"/>
      <w:color w:val="000000"/>
      <w:sz w:val="22"/>
    </w:rPr>
  </w:style>
  <w:style w:type="character" w:styleId="CommentReference">
    <w:name w:val="annotation reference"/>
    <w:locked/>
    <w:rsid w:val="00F3332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3332F"/>
    <w:rPr>
      <w:sz w:val="20"/>
      <w:szCs w:val="20"/>
    </w:rPr>
  </w:style>
  <w:style w:type="character" w:customStyle="1" w:styleId="CommentTextChar">
    <w:name w:val="Comment Text Char"/>
    <w:link w:val="CommentText"/>
    <w:rsid w:val="00F3332F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3332F"/>
    <w:rPr>
      <w:b/>
      <w:bCs/>
    </w:rPr>
  </w:style>
  <w:style w:type="character" w:customStyle="1" w:styleId="CommentSubjectChar">
    <w:name w:val="Comment Subject Char"/>
    <w:link w:val="CommentSubject"/>
    <w:rsid w:val="00F3332F"/>
    <w:rPr>
      <w:rFonts w:ascii="Lucida Grande" w:eastAsia="ヒラギノ角ゴ Pro W3" w:hAnsi="Lucida Grande"/>
      <w:b/>
      <w:bCs/>
      <w:color w:val="000000"/>
    </w:rPr>
  </w:style>
  <w:style w:type="paragraph" w:styleId="Revision">
    <w:name w:val="Revision"/>
    <w:hidden/>
    <w:uiPriority w:val="99"/>
    <w:semiHidden/>
    <w:rsid w:val="00F3332F"/>
    <w:rPr>
      <w:rFonts w:ascii="Lucida Grande" w:eastAsia="ヒラギノ角ゴ Pro W3" w:hAnsi="Lucida Gran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F3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32F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locked/>
    <w:rsid w:val="00B302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302E7"/>
    <w:rPr>
      <w:rFonts w:ascii="Courier New" w:eastAsia="ヒラギノ角ゴ Pro W3" w:hAnsi="Courier New" w:cs="Courier New"/>
      <w:color w:val="000000"/>
    </w:rPr>
  </w:style>
  <w:style w:type="paragraph" w:styleId="Header">
    <w:name w:val="header"/>
    <w:basedOn w:val="Normal"/>
    <w:link w:val="HeaderChar"/>
    <w:locked/>
    <w:rsid w:val="00696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6199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96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6199"/>
    <w:rPr>
      <w:rFonts w:ascii="Lucida Grande" w:eastAsia="ヒラギノ角ゴ Pro W3" w:hAnsi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Lucida Grande" w:eastAsia="ヒラギノ角ゴ Pro W3" w:hAnsi="Lucida Grande"/>
      <w:color w:val="000000"/>
      <w:sz w:val="22"/>
    </w:rPr>
  </w:style>
  <w:style w:type="character" w:styleId="CommentReference">
    <w:name w:val="annotation reference"/>
    <w:locked/>
    <w:rsid w:val="00F3332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3332F"/>
    <w:rPr>
      <w:sz w:val="20"/>
      <w:szCs w:val="20"/>
    </w:rPr>
  </w:style>
  <w:style w:type="character" w:customStyle="1" w:styleId="CommentTextChar">
    <w:name w:val="Comment Text Char"/>
    <w:link w:val="CommentText"/>
    <w:rsid w:val="00F3332F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3332F"/>
    <w:rPr>
      <w:b/>
      <w:bCs/>
    </w:rPr>
  </w:style>
  <w:style w:type="character" w:customStyle="1" w:styleId="CommentSubjectChar">
    <w:name w:val="Comment Subject Char"/>
    <w:link w:val="CommentSubject"/>
    <w:rsid w:val="00F3332F"/>
    <w:rPr>
      <w:rFonts w:ascii="Lucida Grande" w:eastAsia="ヒラギノ角ゴ Pro W3" w:hAnsi="Lucida Grande"/>
      <w:b/>
      <w:bCs/>
      <w:color w:val="000000"/>
    </w:rPr>
  </w:style>
  <w:style w:type="paragraph" w:styleId="Revision">
    <w:name w:val="Revision"/>
    <w:hidden/>
    <w:uiPriority w:val="99"/>
    <w:semiHidden/>
    <w:rsid w:val="00F3332F"/>
    <w:rPr>
      <w:rFonts w:ascii="Lucida Grande" w:eastAsia="ヒラギノ角ゴ Pro W3" w:hAnsi="Lucida Gran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F3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32F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locked/>
    <w:rsid w:val="00B302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302E7"/>
    <w:rPr>
      <w:rFonts w:ascii="Courier New" w:eastAsia="ヒラギノ角ゴ Pro W3" w:hAnsi="Courier New" w:cs="Courier New"/>
      <w:color w:val="000000"/>
    </w:rPr>
  </w:style>
  <w:style w:type="paragraph" w:styleId="Header">
    <w:name w:val="header"/>
    <w:basedOn w:val="Normal"/>
    <w:link w:val="HeaderChar"/>
    <w:locked/>
    <w:rsid w:val="00696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6199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96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6199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Sandler</dc:creator>
  <cp:lastModifiedBy>pweikersheimer</cp:lastModifiedBy>
  <cp:revision>4</cp:revision>
  <cp:lastPrinted>2016-06-17T16:45:00Z</cp:lastPrinted>
  <dcterms:created xsi:type="dcterms:W3CDTF">2016-06-17T16:31:00Z</dcterms:created>
  <dcterms:modified xsi:type="dcterms:W3CDTF">2016-06-17T16:46:00Z</dcterms:modified>
</cp:coreProperties>
</file>